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3CAEE"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r w:rsidRPr="00CA4622">
        <w:rPr>
          <w:rFonts w:ascii="Arial" w:eastAsia="Times New Roman" w:hAnsi="Arial" w:cs="Arial"/>
          <w:b/>
          <w:bCs/>
          <w:color w:val="000000"/>
          <w:sz w:val="23"/>
          <w:szCs w:val="23"/>
        </w:rPr>
        <w:fldChar w:fldCharType="begin"/>
      </w:r>
      <w:r w:rsidRPr="00CA4622">
        <w:rPr>
          <w:rFonts w:ascii="Arial" w:eastAsia="Times New Roman" w:hAnsi="Arial" w:cs="Arial"/>
          <w:b/>
          <w:bCs/>
          <w:color w:val="000000"/>
          <w:sz w:val="23"/>
          <w:szCs w:val="23"/>
        </w:rPr>
        <w:instrText xml:space="preserve"> HYPERLINK "https://luonline.blackboard.com/webapps/blackboard/content/launchLink.jsp?course_id=_118519_1&amp;content_id=_3060284_1&amp;mode=view" </w:instrText>
      </w:r>
      <w:r w:rsidRPr="00CA4622">
        <w:rPr>
          <w:rFonts w:ascii="Arial" w:eastAsia="Times New Roman" w:hAnsi="Arial" w:cs="Arial"/>
          <w:b/>
          <w:bCs/>
          <w:color w:val="000000"/>
          <w:sz w:val="23"/>
          <w:szCs w:val="23"/>
        </w:rPr>
        <w:fldChar w:fldCharType="separate"/>
      </w:r>
      <w:r w:rsidR="00B75246">
        <w:rPr>
          <w:rFonts w:ascii="inherit" w:eastAsia="Times New Roman" w:hAnsi="inherit" w:cs="Arial"/>
          <w:b/>
          <w:bCs/>
          <w:color w:val="000000"/>
          <w:sz w:val="23"/>
          <w:szCs w:val="23"/>
          <w:u w:val="single"/>
          <w:bdr w:val="none" w:sz="0" w:space="0" w:color="auto" w:frame="1"/>
        </w:rPr>
        <w:t>Week Two</w:t>
      </w:r>
      <w:r w:rsidRPr="00CA4622">
        <w:rPr>
          <w:rFonts w:ascii="inherit" w:eastAsia="Times New Roman" w:hAnsi="inherit" w:cs="Arial"/>
          <w:b/>
          <w:bCs/>
          <w:color w:val="000000"/>
          <w:sz w:val="23"/>
          <w:szCs w:val="23"/>
          <w:u w:val="single"/>
          <w:bdr w:val="none" w:sz="0" w:space="0" w:color="auto" w:frame="1"/>
        </w:rPr>
        <w:t xml:space="preserve"> Discussion</w:t>
      </w:r>
      <w:r w:rsidRPr="00CA4622">
        <w:rPr>
          <w:rFonts w:ascii="Arial" w:eastAsia="Times New Roman" w:hAnsi="Arial" w:cs="Arial"/>
          <w:b/>
          <w:bCs/>
          <w:color w:val="000000"/>
          <w:sz w:val="23"/>
          <w:szCs w:val="23"/>
        </w:rPr>
        <w:fldChar w:fldCharType="end"/>
      </w:r>
      <w:r>
        <w:rPr>
          <w:rFonts w:ascii="Arial" w:eastAsia="Times New Roman" w:hAnsi="Arial" w:cs="Arial"/>
          <w:b/>
          <w:bCs/>
          <w:color w:val="000000"/>
          <w:sz w:val="23"/>
          <w:szCs w:val="23"/>
        </w:rPr>
        <w:t xml:space="preserve"> 1.</w:t>
      </w:r>
    </w:p>
    <w:p w14:paraId="5CDCD8A9"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14:paraId="1F70C12F" w14:textId="77777777" w:rsidR="00CA4622" w:rsidRPr="00945AB5" w:rsidRDefault="00CA4622" w:rsidP="00CA4622">
      <w:pPr>
        <w:ind w:right="-360"/>
        <w:rPr>
          <w:i/>
          <w:sz w:val="20"/>
          <w:szCs w:val="20"/>
        </w:rPr>
      </w:pPr>
      <w:r>
        <w:rPr>
          <w:sz w:val="20"/>
          <w:szCs w:val="20"/>
        </w:rPr>
        <w:t xml:space="preserve">Kelly, William R. (2016).  </w:t>
      </w:r>
      <w:r>
        <w:rPr>
          <w:i/>
          <w:sz w:val="20"/>
          <w:szCs w:val="20"/>
        </w:rPr>
        <w:t xml:space="preserve">The Future of Crime and </w:t>
      </w:r>
      <w:r w:rsidRPr="00945AB5">
        <w:rPr>
          <w:i/>
          <w:sz w:val="20"/>
          <w:szCs w:val="20"/>
        </w:rPr>
        <w:t>Punishment:  Smart Policies for Reducing Crime and</w:t>
      </w:r>
    </w:p>
    <w:p w14:paraId="43AFF03B" w14:textId="77777777" w:rsidR="00CA4622" w:rsidRDefault="00CA4622" w:rsidP="00CA4622">
      <w:pPr>
        <w:ind w:left="720" w:right="-360" w:firstLine="720"/>
        <w:rPr>
          <w:sz w:val="20"/>
          <w:szCs w:val="20"/>
        </w:rPr>
      </w:pPr>
      <w:r w:rsidRPr="00945AB5">
        <w:rPr>
          <w:i/>
          <w:sz w:val="20"/>
          <w:szCs w:val="20"/>
        </w:rPr>
        <w:t xml:space="preserve">       Saving Money</w:t>
      </w:r>
      <w:r>
        <w:rPr>
          <w:sz w:val="20"/>
          <w:szCs w:val="20"/>
        </w:rPr>
        <w:t xml:space="preserve">.  Lanham, MD:  Rowman &amp; Littlefield.  </w:t>
      </w:r>
    </w:p>
    <w:p w14:paraId="528D87D0" w14:textId="77777777" w:rsidR="006B6059" w:rsidRPr="006B6059" w:rsidRDefault="006B6059" w:rsidP="006B6059">
      <w:pPr>
        <w:spacing w:after="240" w:line="240" w:lineRule="auto"/>
        <w:rPr>
          <w:rFonts w:ascii="Helvetica" w:hAnsi="Helvetica" w:cs="Times New Roman"/>
          <w:color w:val="000000"/>
          <w:sz w:val="24"/>
          <w:szCs w:val="24"/>
        </w:rPr>
      </w:pPr>
      <w:r w:rsidRPr="006B6059">
        <w:rPr>
          <w:rFonts w:ascii="Helvetica" w:hAnsi="Helvetica" w:cs="Times New Roman"/>
          <w:color w:val="000000"/>
          <w:sz w:val="24"/>
          <w:szCs w:val="24"/>
        </w:rPr>
        <w:t>Please read the following:</w:t>
      </w:r>
    </w:p>
    <w:p w14:paraId="1AA00637" w14:textId="77777777" w:rsidR="006B6059" w:rsidRPr="006B6059" w:rsidRDefault="006B6059" w:rsidP="006B6059">
      <w:pPr>
        <w:spacing w:after="240" w:line="240" w:lineRule="auto"/>
        <w:rPr>
          <w:rFonts w:ascii="Helvetica" w:hAnsi="Helvetica" w:cs="Times New Roman"/>
          <w:color w:val="000000"/>
          <w:sz w:val="24"/>
          <w:szCs w:val="24"/>
        </w:rPr>
      </w:pPr>
      <w:r w:rsidRPr="006B6059">
        <w:rPr>
          <w:rFonts w:ascii="Helvetica" w:hAnsi="Helvetica" w:cs="Times New Roman"/>
          <w:color w:val="000000"/>
          <w:sz w:val="24"/>
          <w:szCs w:val="24"/>
        </w:rPr>
        <w:t>Pages 133-215 of The Future of Crime and Punishment</w:t>
      </w:r>
    </w:p>
    <w:p w14:paraId="4F9FDE33" w14:textId="7E991A29" w:rsidR="00B75246" w:rsidRPr="00B75246" w:rsidRDefault="00B75246" w:rsidP="00B75246">
      <w:pPr>
        <w:spacing w:after="0" w:line="240" w:lineRule="auto"/>
        <w:rPr>
          <w:rFonts w:ascii="Times New Roman" w:eastAsia="Times New Roman" w:hAnsi="Times New Roman" w:cs="Times New Roman"/>
          <w:sz w:val="24"/>
          <w:szCs w:val="24"/>
        </w:rPr>
      </w:pPr>
      <w:bookmarkStart w:id="0" w:name="_GoBack"/>
      <w:bookmarkEnd w:id="0"/>
    </w:p>
    <w:p w14:paraId="431C3167" w14:textId="77777777" w:rsidR="00B75246" w:rsidRDefault="00B75246" w:rsidP="00CA4622">
      <w:pPr>
        <w:ind w:left="720" w:right="-360" w:firstLine="720"/>
        <w:rPr>
          <w:sz w:val="20"/>
          <w:szCs w:val="20"/>
        </w:rPr>
      </w:pPr>
    </w:p>
    <w:p w14:paraId="2BA02552"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14:paraId="39C479A8" w14:textId="77777777" w:rsidR="00B75246" w:rsidRDefault="00CA4622" w:rsidP="00B75246">
      <w:pPr>
        <w:pStyle w:val="NormalWeb"/>
        <w:spacing w:before="0" w:beforeAutospacing="0" w:after="240" w:afterAutospacing="0"/>
        <w:rPr>
          <w:rFonts w:ascii="Arial" w:hAnsi="Arial" w:cs="Arial"/>
          <w:color w:val="000000"/>
          <w:sz w:val="20"/>
          <w:szCs w:val="20"/>
          <w:shd w:val="clear" w:color="auto" w:fill="FFFFFF"/>
        </w:rPr>
      </w:pPr>
      <w:r w:rsidRPr="00CA4622">
        <w:rPr>
          <w:rFonts w:ascii="Arial" w:hAnsi="Arial" w:cs="Arial"/>
          <w:color w:val="000000"/>
          <w:sz w:val="20"/>
          <w:szCs w:val="20"/>
          <w:u w:val="single"/>
          <w:shd w:val="clear" w:color="auto" w:fill="FFFFFF"/>
        </w:rPr>
        <w:t>After reading pages 9-66 of The Future of Crime and Punishment,</w:t>
      </w:r>
      <w:r>
        <w:rPr>
          <w:rFonts w:ascii="Arial" w:hAnsi="Arial" w:cs="Arial"/>
          <w:color w:val="000000"/>
          <w:sz w:val="20"/>
          <w:szCs w:val="20"/>
          <w:shd w:val="clear" w:color="auto" w:fill="FFFFFF"/>
        </w:rPr>
        <w:t xml:space="preserve"> </w:t>
      </w:r>
    </w:p>
    <w:p w14:paraId="6DE2E901" w14:textId="77777777" w:rsidR="006B6059" w:rsidRPr="006B6059" w:rsidRDefault="006B6059" w:rsidP="006B6059">
      <w:pPr>
        <w:spacing w:after="0" w:line="240" w:lineRule="auto"/>
        <w:rPr>
          <w:rFonts w:ascii="Helvetica" w:hAnsi="Helvetica" w:cs="Times New Roman"/>
          <w:color w:val="000000"/>
          <w:sz w:val="24"/>
          <w:szCs w:val="24"/>
        </w:rPr>
      </w:pPr>
      <w:r w:rsidRPr="006B6059">
        <w:rPr>
          <w:rFonts w:ascii="inherit" w:hAnsi="inherit" w:cs="Times New Roman"/>
          <w:color w:val="000000"/>
          <w:sz w:val="27"/>
          <w:szCs w:val="27"/>
          <w:bdr w:val="none" w:sz="0" w:space="0" w:color="auto" w:frame="1"/>
        </w:rPr>
        <w:t>In his book, William Kelly argues that there are many collateral consequences associated with having a criminal record which can affect an ex-offender's access to housing, employment, and even his or her ability to volunteer.  In your opinion, if an ex-offender has competed his or her sentence and been released, should his or her criminal history be sealed and private, much like what is done with confidential medical records? Take a position either way and fully defend it.  Be sure to elaborate completely.  Next, in your opinion, should all courts recognize substance abuse as a medical problem? Explain why this would be either beneficial or detrimental to society? Be sure to demonstrate your familiarity with the assigned reading as you answer the above question.  Next, do you feel as though needle-exchange programs provide a useful service to drug addicts, or do they merely perpetuate addiction? Should these programs be funded by federal tax dollars? Please support your position.  Next, after reflecting upon William Kelly's discussion of gun violence, do you believe that it would be it would be sound policy to ban the sale of large capacity magazines (greater than ten rounds)? In your opinion, would this save lives, or would it be an infringement upon personal liberties? Do you think the Founding Father's would approve of large capacity magazines if they were alive today? Elaborate.  Finally, please point to one additional aspect of the reading that you found to be of interest.  Be sure to explain what this particular aspect of the reading contributes to our understanding of criminal justice policy. </w:t>
      </w:r>
    </w:p>
    <w:p w14:paraId="748421BF" w14:textId="041D89A2" w:rsidR="00B75246" w:rsidRDefault="006B6059" w:rsidP="006B6059">
      <w:pPr>
        <w:spacing w:after="0" w:line="240" w:lineRule="auto"/>
        <w:rPr>
          <w:rFonts w:ascii="Helvetica" w:hAnsi="Helvetica" w:cs="Times New Roman"/>
          <w:color w:val="000000"/>
          <w:sz w:val="24"/>
          <w:szCs w:val="24"/>
        </w:rPr>
      </w:pPr>
      <w:r w:rsidRPr="006B6059">
        <w:rPr>
          <w:rFonts w:ascii="Arial" w:hAnsi="Arial" w:cs="Arial"/>
          <w:color w:val="000000"/>
          <w:sz w:val="27"/>
          <w:szCs w:val="27"/>
          <w:bdr w:val="none" w:sz="0" w:space="0" w:color="auto" w:frame="1"/>
        </w:rPr>
        <w:t xml:space="preserve">In addition to fully responding to every aspect of the above question, please pose a critical thinking question to your peers.  </w:t>
      </w:r>
    </w:p>
    <w:p w14:paraId="0C0F904E" w14:textId="77777777" w:rsidR="00B75246" w:rsidRDefault="00B75246" w:rsidP="00B75246">
      <w:pPr>
        <w:spacing w:after="240" w:line="240" w:lineRule="auto"/>
        <w:rPr>
          <w:rFonts w:ascii="Helvetica" w:hAnsi="Helvetica" w:cs="Times New Roman"/>
          <w:color w:val="000000"/>
          <w:sz w:val="24"/>
          <w:szCs w:val="24"/>
        </w:rPr>
      </w:pPr>
    </w:p>
    <w:p w14:paraId="4C1FB3D0" w14:textId="77777777" w:rsidR="00B75246" w:rsidRDefault="00B75246" w:rsidP="00B75246">
      <w:pPr>
        <w:spacing w:after="240" w:line="240" w:lineRule="auto"/>
        <w:rPr>
          <w:rFonts w:ascii="Helvetica" w:hAnsi="Helvetica" w:cs="Times New Roman"/>
          <w:color w:val="000000"/>
          <w:sz w:val="24"/>
          <w:szCs w:val="24"/>
        </w:rPr>
      </w:pPr>
    </w:p>
    <w:p w14:paraId="7742043B" w14:textId="77777777" w:rsidR="00B75246" w:rsidRDefault="00B75246" w:rsidP="00B75246">
      <w:pPr>
        <w:spacing w:after="240" w:line="240" w:lineRule="auto"/>
        <w:rPr>
          <w:rFonts w:ascii="Helvetica" w:hAnsi="Helvetica" w:cs="Times New Roman"/>
          <w:color w:val="000000"/>
          <w:sz w:val="24"/>
          <w:szCs w:val="24"/>
        </w:rPr>
      </w:pPr>
    </w:p>
    <w:p w14:paraId="362CE5AE" w14:textId="77777777" w:rsidR="006B6059" w:rsidRDefault="006B6059" w:rsidP="00B75246">
      <w:pPr>
        <w:spacing w:after="240" w:line="240" w:lineRule="auto"/>
        <w:rPr>
          <w:rFonts w:ascii="Helvetica" w:hAnsi="Helvetica" w:cs="Times New Roman"/>
          <w:color w:val="000000"/>
          <w:sz w:val="24"/>
          <w:szCs w:val="24"/>
        </w:rPr>
      </w:pPr>
    </w:p>
    <w:p w14:paraId="73740C24" w14:textId="77777777" w:rsidR="006B6059" w:rsidRDefault="006B6059" w:rsidP="00B75246">
      <w:pPr>
        <w:spacing w:after="240" w:line="240" w:lineRule="auto"/>
        <w:rPr>
          <w:rFonts w:ascii="Helvetica" w:hAnsi="Helvetica" w:cs="Times New Roman"/>
          <w:color w:val="000000"/>
          <w:sz w:val="24"/>
          <w:szCs w:val="24"/>
        </w:rPr>
      </w:pPr>
    </w:p>
    <w:p w14:paraId="3AA94B30" w14:textId="77777777" w:rsidR="00B75246" w:rsidRDefault="00B75246" w:rsidP="00B75246">
      <w:pPr>
        <w:spacing w:after="240" w:line="240" w:lineRule="auto"/>
        <w:rPr>
          <w:rFonts w:ascii="Helvetica" w:hAnsi="Helvetica" w:cs="Times New Roman"/>
          <w:color w:val="000000"/>
          <w:sz w:val="24"/>
          <w:szCs w:val="24"/>
        </w:rPr>
      </w:pPr>
    </w:p>
    <w:p w14:paraId="0BB63EBE" w14:textId="77777777" w:rsidR="00CA4622" w:rsidRDefault="006B6059" w:rsidP="00CA4622">
      <w:pPr>
        <w:shd w:val="clear" w:color="auto" w:fill="FFFFFF"/>
        <w:spacing w:after="0" w:line="240" w:lineRule="auto"/>
        <w:ind w:right="45"/>
        <w:outlineLvl w:val="2"/>
        <w:rPr>
          <w:rFonts w:ascii="Arial" w:eastAsia="Times New Roman" w:hAnsi="Arial" w:cs="Arial"/>
          <w:b/>
          <w:bCs/>
          <w:color w:val="000000"/>
          <w:sz w:val="23"/>
          <w:szCs w:val="23"/>
        </w:rPr>
      </w:pPr>
      <w:hyperlink r:id="rId5" w:history="1">
        <w:r w:rsidR="00B75246">
          <w:rPr>
            <w:rFonts w:ascii="inherit" w:eastAsia="Times New Roman" w:hAnsi="inherit" w:cs="Arial"/>
            <w:b/>
            <w:bCs/>
            <w:color w:val="000000"/>
            <w:sz w:val="23"/>
            <w:szCs w:val="23"/>
            <w:u w:val="single"/>
            <w:bdr w:val="none" w:sz="0" w:space="0" w:color="auto" w:frame="1"/>
          </w:rPr>
          <w:t>Week Two</w:t>
        </w:r>
        <w:r w:rsidR="00CA4622" w:rsidRPr="00CA4622">
          <w:rPr>
            <w:rFonts w:ascii="inherit" w:eastAsia="Times New Roman" w:hAnsi="inherit" w:cs="Arial"/>
            <w:b/>
            <w:bCs/>
            <w:color w:val="000000"/>
            <w:sz w:val="23"/>
            <w:szCs w:val="23"/>
            <w:u w:val="single"/>
            <w:bdr w:val="none" w:sz="0" w:space="0" w:color="auto" w:frame="1"/>
          </w:rPr>
          <w:t xml:space="preserve"> Discussion</w:t>
        </w:r>
      </w:hyperlink>
      <w:r w:rsidR="00CA4622">
        <w:rPr>
          <w:rFonts w:ascii="Arial" w:eastAsia="Times New Roman" w:hAnsi="Arial" w:cs="Arial"/>
          <w:b/>
          <w:bCs/>
          <w:color w:val="000000"/>
          <w:sz w:val="23"/>
          <w:szCs w:val="23"/>
        </w:rPr>
        <w:t xml:space="preserve"> 2.</w:t>
      </w:r>
    </w:p>
    <w:p w14:paraId="6991AB61" w14:textId="77777777" w:rsidR="00CA4622" w:rsidRDefault="00CA4622" w:rsidP="00CA4622">
      <w:pPr>
        <w:pStyle w:val="NormalWeb"/>
        <w:numPr>
          <w:ilvl w:val="0"/>
          <w:numId w:val="1"/>
        </w:numPr>
        <w:rPr>
          <w:rFonts w:ascii="Arial" w:hAnsi="Arial" w:cs="Arial"/>
          <w:sz w:val="22"/>
          <w:szCs w:val="22"/>
        </w:rPr>
      </w:pPr>
      <w:r>
        <w:rPr>
          <w:rFonts w:ascii="Arial" w:hAnsi="Arial" w:cs="Arial"/>
          <w:sz w:val="22"/>
          <w:szCs w:val="22"/>
          <w:u w:val="single"/>
        </w:rPr>
        <w:t>Intelligence: From Secrets to Policy</w:t>
      </w:r>
      <w:r>
        <w:rPr>
          <w:rFonts w:ascii="Arial" w:hAnsi="Arial" w:cs="Arial"/>
          <w:sz w:val="22"/>
          <w:szCs w:val="22"/>
        </w:rPr>
        <w:t xml:space="preserve">, Mark M. </w:t>
      </w:r>
      <w:proofErr w:type="spellStart"/>
      <w:r>
        <w:rPr>
          <w:rFonts w:ascii="Arial" w:hAnsi="Arial" w:cs="Arial"/>
          <w:sz w:val="22"/>
          <w:szCs w:val="22"/>
        </w:rPr>
        <w:t>Lowenthal</w:t>
      </w:r>
      <w:proofErr w:type="spellEnd"/>
      <w:r>
        <w:rPr>
          <w:rFonts w:ascii="Arial" w:hAnsi="Arial" w:cs="Arial"/>
          <w:sz w:val="22"/>
          <w:szCs w:val="22"/>
        </w:rPr>
        <w:t>, Sage CQ Press, 7</w:t>
      </w:r>
      <w:r>
        <w:rPr>
          <w:rFonts w:ascii="Arial" w:hAnsi="Arial" w:cs="Arial"/>
          <w:sz w:val="22"/>
          <w:szCs w:val="22"/>
          <w:vertAlign w:val="superscript"/>
        </w:rPr>
        <w:t>th</w:t>
      </w:r>
      <w:r>
        <w:rPr>
          <w:rFonts w:ascii="Arial" w:hAnsi="Arial" w:cs="Arial"/>
          <w:sz w:val="22"/>
          <w:szCs w:val="22"/>
        </w:rPr>
        <w:t xml:space="preserve"> edition, Thousand Oaks, California,  2017. ISBN:  978-1-5063-4256.6.</w:t>
      </w:r>
    </w:p>
    <w:p w14:paraId="14689676" w14:textId="77777777" w:rsidR="00B75246" w:rsidRDefault="00B75246" w:rsidP="00B75246">
      <w:pPr>
        <w:pStyle w:val="NormalWeb"/>
        <w:rPr>
          <w:rFonts w:ascii="Arial" w:hAnsi="Arial" w:cs="Arial"/>
          <w:sz w:val="22"/>
          <w:szCs w:val="22"/>
        </w:rPr>
      </w:pPr>
    </w:p>
    <w:p w14:paraId="0B60E7C4" w14:textId="618E9667" w:rsidR="00B75246" w:rsidRPr="006B6059" w:rsidRDefault="00B75246" w:rsidP="006B6059">
      <w:pPr>
        <w:numPr>
          <w:ilvl w:val="0"/>
          <w:numId w:val="2"/>
        </w:numPr>
        <w:spacing w:after="0" w:line="240" w:lineRule="auto"/>
        <w:ind w:left="0"/>
        <w:rPr>
          <w:rFonts w:ascii="inherit" w:eastAsia="Times New Roman" w:hAnsi="inherit" w:cs="Times New Roman"/>
          <w:color w:val="000000"/>
          <w:sz w:val="20"/>
          <w:szCs w:val="20"/>
        </w:rPr>
      </w:pPr>
      <w:r w:rsidRPr="00B75246">
        <w:rPr>
          <w:rFonts w:ascii="Verdana" w:eastAsia="Times New Roman" w:hAnsi="Verdana" w:cs="Times New Roman"/>
          <w:i/>
          <w:iCs/>
          <w:color w:val="000000"/>
          <w:sz w:val="20"/>
          <w:szCs w:val="20"/>
          <w:bdr w:val="none" w:sz="0" w:space="0" w:color="auto" w:frame="1"/>
        </w:rPr>
        <w:t xml:space="preserve">Intelligence: From Secrets to Policy </w:t>
      </w:r>
      <w:r w:rsidR="006B6059" w:rsidRPr="006B6059">
        <w:rPr>
          <w:rFonts w:ascii="inherit" w:eastAsia="Times New Roman" w:hAnsi="inherit" w:cs="Times New Roman"/>
          <w:color w:val="000000"/>
          <w:sz w:val="20"/>
          <w:szCs w:val="20"/>
        </w:rPr>
        <w:t>Chapters 7-9</w:t>
      </w:r>
    </w:p>
    <w:p w14:paraId="1FA7F4D7" w14:textId="77777777" w:rsidR="00B75246" w:rsidRDefault="00B75246" w:rsidP="00B75246">
      <w:pPr>
        <w:pStyle w:val="NormalWeb"/>
        <w:ind w:left="720"/>
        <w:rPr>
          <w:rFonts w:ascii="Arial" w:hAnsi="Arial" w:cs="Arial"/>
          <w:sz w:val="22"/>
          <w:szCs w:val="22"/>
        </w:rPr>
      </w:pPr>
    </w:p>
    <w:p w14:paraId="09689D26" w14:textId="77777777"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14:paraId="5BE90CBA" w14:textId="77777777" w:rsidR="006B6059" w:rsidRPr="006B6059" w:rsidRDefault="006B6059" w:rsidP="006B6059">
      <w:pPr>
        <w:spacing w:after="0" w:line="240" w:lineRule="auto"/>
        <w:rPr>
          <w:rFonts w:ascii="Times New Roman" w:eastAsia="Times New Roman" w:hAnsi="Times New Roman" w:cs="Times New Roman"/>
          <w:sz w:val="24"/>
          <w:szCs w:val="24"/>
        </w:rPr>
      </w:pPr>
      <w:r w:rsidRPr="006B6059">
        <w:rPr>
          <w:rFonts w:ascii="Arial" w:eastAsia="Times New Roman" w:hAnsi="Arial" w:cs="Arial"/>
          <w:color w:val="000000"/>
          <w:sz w:val="24"/>
          <w:szCs w:val="24"/>
          <w:shd w:val="clear" w:color="auto" w:fill="FFFFFF"/>
        </w:rPr>
        <w:t>The president is the one to give formal approval to covert actions while Congress controls the budget. In your opinion, which branch of government has more control/power in dealing with covert operations?  Please explain your reasoning.</w:t>
      </w:r>
      <w:r w:rsidRPr="006B6059">
        <w:rPr>
          <w:rFonts w:ascii="Arial" w:eastAsia="Times New Roman" w:hAnsi="Arial" w:cs="Arial"/>
          <w:color w:val="000000"/>
          <w:sz w:val="24"/>
          <w:szCs w:val="24"/>
          <w:bdr w:val="none" w:sz="0" w:space="0" w:color="auto" w:frame="1"/>
          <w:shd w:val="clear" w:color="auto" w:fill="FFFFFF"/>
        </w:rPr>
        <w:t> </w:t>
      </w:r>
    </w:p>
    <w:p w14:paraId="6BE22812" w14:textId="77777777" w:rsidR="00CA4622" w:rsidRDefault="00CA4622"/>
    <w:sectPr w:rsidR="00CA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F52450E"/>
    <w:multiLevelType w:val="multilevel"/>
    <w:tmpl w:val="DB48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22"/>
    <w:rsid w:val="00003FE7"/>
    <w:rsid w:val="006B6059"/>
    <w:rsid w:val="00B75246"/>
    <w:rsid w:val="00CA4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E4419"/>
  <w15:chartTrackingRefBased/>
  <w15:docId w15:val="{1CAC8336-BDB6-4438-96FF-66EBDBE4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3">
    <w:name w:val="heading 3"/>
    <w:basedOn w:val="Normal"/>
    <w:link w:val="Heading3Char"/>
    <w:uiPriority w:val="9"/>
    <w:qFormat/>
    <w:rsid w:val="00CA46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462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A4622"/>
    <w:rPr>
      <w:color w:val="0000FF"/>
      <w:u w:val="single"/>
    </w:rPr>
  </w:style>
  <w:style w:type="paragraph" w:styleId="NormalWeb">
    <w:name w:val="Normal (Web)"/>
    <w:basedOn w:val="Normal"/>
    <w:uiPriority w:val="99"/>
    <w:semiHidden/>
    <w:unhideWhenUsed/>
    <w:rsid w:val="00CA46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75246"/>
  </w:style>
  <w:style w:type="character" w:styleId="Emphasis">
    <w:name w:val="Emphasis"/>
    <w:basedOn w:val="DefaultParagraphFont"/>
    <w:uiPriority w:val="20"/>
    <w:qFormat/>
    <w:rsid w:val="00B75246"/>
    <w:rPr>
      <w:i/>
      <w:iCs/>
    </w:rPr>
  </w:style>
  <w:style w:type="paragraph" w:styleId="ListParagraph">
    <w:name w:val="List Paragraph"/>
    <w:basedOn w:val="Normal"/>
    <w:uiPriority w:val="34"/>
    <w:qFormat/>
    <w:rsid w:val="00B75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19689">
      <w:bodyDiv w:val="1"/>
      <w:marLeft w:val="0"/>
      <w:marRight w:val="0"/>
      <w:marTop w:val="0"/>
      <w:marBottom w:val="0"/>
      <w:divBdr>
        <w:top w:val="none" w:sz="0" w:space="0" w:color="auto"/>
        <w:left w:val="none" w:sz="0" w:space="0" w:color="auto"/>
        <w:bottom w:val="none" w:sz="0" w:space="0" w:color="auto"/>
        <w:right w:val="none" w:sz="0" w:space="0" w:color="auto"/>
      </w:divBdr>
    </w:div>
    <w:div w:id="297418566">
      <w:bodyDiv w:val="1"/>
      <w:marLeft w:val="0"/>
      <w:marRight w:val="0"/>
      <w:marTop w:val="0"/>
      <w:marBottom w:val="0"/>
      <w:divBdr>
        <w:top w:val="none" w:sz="0" w:space="0" w:color="auto"/>
        <w:left w:val="none" w:sz="0" w:space="0" w:color="auto"/>
        <w:bottom w:val="none" w:sz="0" w:space="0" w:color="auto"/>
        <w:right w:val="none" w:sz="0" w:space="0" w:color="auto"/>
      </w:divBdr>
    </w:div>
    <w:div w:id="459692149">
      <w:bodyDiv w:val="1"/>
      <w:marLeft w:val="0"/>
      <w:marRight w:val="0"/>
      <w:marTop w:val="0"/>
      <w:marBottom w:val="0"/>
      <w:divBdr>
        <w:top w:val="none" w:sz="0" w:space="0" w:color="auto"/>
        <w:left w:val="none" w:sz="0" w:space="0" w:color="auto"/>
        <w:bottom w:val="none" w:sz="0" w:space="0" w:color="auto"/>
        <w:right w:val="none" w:sz="0" w:space="0" w:color="auto"/>
      </w:divBdr>
    </w:div>
    <w:div w:id="681516254">
      <w:bodyDiv w:val="1"/>
      <w:marLeft w:val="0"/>
      <w:marRight w:val="0"/>
      <w:marTop w:val="0"/>
      <w:marBottom w:val="0"/>
      <w:divBdr>
        <w:top w:val="none" w:sz="0" w:space="0" w:color="auto"/>
        <w:left w:val="none" w:sz="0" w:space="0" w:color="auto"/>
        <w:bottom w:val="none" w:sz="0" w:space="0" w:color="auto"/>
        <w:right w:val="none" w:sz="0" w:space="0" w:color="auto"/>
      </w:divBdr>
    </w:div>
    <w:div w:id="772215135">
      <w:bodyDiv w:val="1"/>
      <w:marLeft w:val="0"/>
      <w:marRight w:val="0"/>
      <w:marTop w:val="0"/>
      <w:marBottom w:val="0"/>
      <w:divBdr>
        <w:top w:val="none" w:sz="0" w:space="0" w:color="auto"/>
        <w:left w:val="none" w:sz="0" w:space="0" w:color="auto"/>
        <w:bottom w:val="none" w:sz="0" w:space="0" w:color="auto"/>
        <w:right w:val="none" w:sz="0" w:space="0" w:color="auto"/>
      </w:divBdr>
    </w:div>
    <w:div w:id="1430542313">
      <w:bodyDiv w:val="1"/>
      <w:marLeft w:val="0"/>
      <w:marRight w:val="0"/>
      <w:marTop w:val="0"/>
      <w:marBottom w:val="0"/>
      <w:divBdr>
        <w:top w:val="none" w:sz="0" w:space="0" w:color="auto"/>
        <w:left w:val="none" w:sz="0" w:space="0" w:color="auto"/>
        <w:bottom w:val="none" w:sz="0" w:space="0" w:color="auto"/>
        <w:right w:val="none" w:sz="0" w:space="0" w:color="auto"/>
      </w:divBdr>
    </w:div>
    <w:div w:id="1431391083">
      <w:bodyDiv w:val="1"/>
      <w:marLeft w:val="0"/>
      <w:marRight w:val="0"/>
      <w:marTop w:val="0"/>
      <w:marBottom w:val="0"/>
      <w:divBdr>
        <w:top w:val="none" w:sz="0" w:space="0" w:color="auto"/>
        <w:left w:val="none" w:sz="0" w:space="0" w:color="auto"/>
        <w:bottom w:val="none" w:sz="0" w:space="0" w:color="auto"/>
        <w:right w:val="none" w:sz="0" w:space="0" w:color="auto"/>
      </w:divBdr>
    </w:div>
    <w:div w:id="1838573075">
      <w:bodyDiv w:val="1"/>
      <w:marLeft w:val="0"/>
      <w:marRight w:val="0"/>
      <w:marTop w:val="0"/>
      <w:marBottom w:val="0"/>
      <w:divBdr>
        <w:top w:val="none" w:sz="0" w:space="0" w:color="auto"/>
        <w:left w:val="none" w:sz="0" w:space="0" w:color="auto"/>
        <w:bottom w:val="none" w:sz="0" w:space="0" w:color="auto"/>
        <w:right w:val="none" w:sz="0" w:space="0" w:color="auto"/>
      </w:divBdr>
    </w:div>
    <w:div w:id="2060664204">
      <w:bodyDiv w:val="1"/>
      <w:marLeft w:val="0"/>
      <w:marRight w:val="0"/>
      <w:marTop w:val="0"/>
      <w:marBottom w:val="0"/>
      <w:divBdr>
        <w:top w:val="none" w:sz="0" w:space="0" w:color="auto"/>
        <w:left w:val="none" w:sz="0" w:space="0" w:color="auto"/>
        <w:bottom w:val="none" w:sz="0" w:space="0" w:color="auto"/>
        <w:right w:val="none" w:sz="0" w:space="0" w:color="auto"/>
      </w:divBdr>
    </w:div>
    <w:div w:id="213840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uonline.blackboard.com/webapps/blackboard/content/launchLink.jsp?course_id=_118519_1&amp;content_id=_3060284_1&amp;mode=view"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2416</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Nelson Jr, Edwin</cp:lastModifiedBy>
  <cp:revision>2</cp:revision>
  <dcterms:created xsi:type="dcterms:W3CDTF">2018-04-04T13:04:00Z</dcterms:created>
  <dcterms:modified xsi:type="dcterms:W3CDTF">2018-04-04T13:04:00Z</dcterms:modified>
</cp:coreProperties>
</file>